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3"/>
        <w:pBdr/>
        <w:spacing/>
        <w:ind/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903"/>
        <w:pBdr/>
        <w:spacing/>
        <w:ind/>
        <w:jc w:val="center"/>
        <w:rPr>
          <w:rStyle w:val="905"/>
          <w:rFonts w:ascii="Times New Roman" w:hAnsi="Times New Roman" w:cs="Times New Roman"/>
          <w:sz w:val="28"/>
          <w:szCs w:val="28"/>
        </w:rPr>
      </w:pPr>
      <w:r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ОСУДАРСТВЕННОЕ БЮДЖЕТНОЕ ДОШКОЛЬНОЕ ОБРАЗОВАТЕЛЬНОЕ УЧРЕЖДЕНИЕ ЛЕНИНГРАДСКОЙ ОБЛАСТИ «ВСЕВОЛОЖСКИЙ ДЕТСКИЙ САД КОМПЕНСИРУЮЩЕГО ВИДА»</w:t>
      </w:r>
      <w:r>
        <w:rPr>
          <w:rStyle w:val="905"/>
          <w:rFonts w:ascii="Times New Roman" w:hAnsi="Times New Roman" w:cs="Times New Roman"/>
          <w:sz w:val="28"/>
          <w:szCs w:val="28"/>
        </w:rPr>
      </w:r>
      <w:r>
        <w:rPr>
          <w:rStyle w:val="905"/>
          <w:rFonts w:ascii="Times New Roman" w:hAnsi="Times New Roman" w:cs="Times New Roman"/>
          <w:sz w:val="28"/>
          <w:szCs w:val="28"/>
        </w:rPr>
      </w:r>
    </w:p>
    <w:p>
      <w:pPr>
        <w:pStyle w:val="903"/>
        <w:pBdr/>
        <w:spacing/>
        <w:ind/>
        <w:jc w:val="center"/>
        <w:rPr>
          <w:rStyle w:val="905"/>
          <w:rFonts w:ascii="Times New Roman" w:hAnsi="Times New Roman" w:cs="Times New Roman"/>
          <w:sz w:val="28"/>
          <w:szCs w:val="28"/>
        </w:rPr>
      </w:pPr>
      <w:r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  <w:t xml:space="preserve">(ГБДОУ ЛО «ВДСКВ»)</w:t>
      </w:r>
      <w:r>
        <w:rPr>
          <w:rStyle w:val="905"/>
          <w:rFonts w:ascii="Times New Roman" w:hAnsi="Times New Roman" w:cs="Times New Roman"/>
          <w:sz w:val="28"/>
          <w:szCs w:val="28"/>
        </w:rPr>
      </w:r>
      <w:r>
        <w:rPr>
          <w:rStyle w:val="905"/>
          <w:rFonts w:ascii="Times New Roman" w:hAnsi="Times New Roman" w:cs="Times New Roman"/>
          <w:sz w:val="28"/>
          <w:szCs w:val="28"/>
        </w:rPr>
      </w:r>
    </w:p>
    <w:p>
      <w:pPr>
        <w:pStyle w:val="903"/>
        <w:pBdr/>
        <w:spacing/>
        <w:ind/>
        <w:jc w:val="center"/>
        <w:rPr>
          <w:rStyle w:val="905"/>
          <w:rFonts w:ascii="Times New Roman" w:hAnsi="Times New Roman" w:cs="Times New Roman"/>
          <w:sz w:val="28"/>
          <w:szCs w:val="28"/>
        </w:rPr>
      </w:pPr>
      <w:r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________________________________________________________________________________________________________</w:t>
      </w:r>
      <w:r>
        <w:rPr>
          <w:rStyle w:val="905"/>
          <w:rFonts w:ascii="Times New Roman" w:hAnsi="Times New Roman" w:cs="Times New Roman"/>
          <w:sz w:val="28"/>
          <w:szCs w:val="28"/>
        </w:rPr>
      </w:r>
      <w:r>
        <w:rPr>
          <w:rStyle w:val="905"/>
          <w:rFonts w:ascii="Times New Roman" w:hAnsi="Times New Roman" w:cs="Times New Roman"/>
          <w:sz w:val="28"/>
          <w:szCs w:val="28"/>
        </w:rPr>
      </w:r>
    </w:p>
    <w:p>
      <w:pPr>
        <w:pStyle w:val="903"/>
        <w:pBdr/>
        <w:spacing/>
        <w:ind/>
        <w:jc w:val="center"/>
        <w:rPr>
          <w:rStyle w:val="905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Style w:val="905"/>
          <w:rFonts w:ascii="Times New Roman" w:hAnsi="Times New Roman" w:cs="Times New Roman"/>
          <w:sz w:val="28"/>
          <w:szCs w:val="28"/>
        </w:rPr>
      </w:r>
      <w:r>
        <w:rPr>
          <w:rStyle w:val="905"/>
          <w:rFonts w:ascii="Times New Roman" w:hAnsi="Times New Roman" w:cs="Times New Roman"/>
          <w:sz w:val="28"/>
          <w:szCs w:val="28"/>
        </w:rPr>
      </w:r>
    </w:p>
    <w:p>
      <w:pPr>
        <w:pStyle w:val="903"/>
        <w:pBdr/>
        <w:spacing/>
        <w:ind/>
        <w:jc w:val="center"/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Персональный состав педагогических работников</w:t>
      </w:r>
      <w:r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Style w:val="903"/>
        <w:pBdr/>
        <w:spacing/>
        <w:ind/>
        <w:jc w:val="center"/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</w:r>
    </w:p>
    <w:tbl>
      <w:tblPr>
        <w:tblStyle w:val="904"/>
        <w:tblW w:w="15600" w:type="dxa"/>
        <w:tblInd w:w="-318" w:type="dxa"/>
        <w:tblBorders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417"/>
        <w:gridCol w:w="1701"/>
        <w:gridCol w:w="1418"/>
        <w:gridCol w:w="992"/>
        <w:gridCol w:w="2976"/>
        <w:gridCol w:w="1559"/>
        <w:gridCol w:w="1134"/>
        <w:gridCol w:w="1284"/>
      </w:tblGrid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п/п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Фамилия, имя, отчество педагогического работника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Занимаемая должность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2699c6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 xml:space="preserve">Преподаваемые учебные предметы, курсы, дисциплины (модули)</w:t>
            </w:r>
            <w:r>
              <w:rPr>
                <w:rFonts w:ascii="Times New Roman" w:hAnsi="Times New Roman" w:eastAsia="Times New Roman" w:cs="Times New Roman"/>
                <w:b/>
                <w:bCs/>
                <w:color w:val="2699c6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2699c6"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Уровень профессионального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образования, специальность, квалификация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Квалификационная категория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2699c6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699c6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2699c6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2699c6"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Ученая степень/ученое звание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Сведения о повышении квалификации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(за последние 3 года)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Сведения о профессиональной переподготовки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(при наличии)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Сведения о продолжительности опыта (лет) работы в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проф.сфере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/общий на 01.01.2024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общеобразовательной программы (программ)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в реализации которых участвует педагогический работник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Попова Людмила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 </w:t>
            </w:r>
            <w:r/>
          </w:p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психологии,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категории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 г. «Психолого-педагогическое сопровождение детей с ограниченными возможностями здоровья (ОВЗ) в соответствии с ФГОС» - в объеме 108 часов.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 г. Удостоверение №112407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Психокоррекционная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работа с детскими травмами, страхами, агрессией, психосоматикой в гештальт-подходе».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 г. «Коррекционная работа с детьми с ОВЗ, имеющими расстройства аутического спектра в условиях реализации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ФГОС ДО 36 уч. часов».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 г., «Оказание первой помощи пострадавшим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образовательных  организациях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2022 г., «Организация психолого-педагогической работы с детьми методом «песочной терапии»».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г., «Арт-терапевтические техники в работе с детьми дошкольного возраста».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г., «Инновационные приёмы логопедического массажа при заикании у детей дошкольного возраста» - 4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часа.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г., «Особенности логопедической работы с детьми, имеющими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миофункциональные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нарушения» - 4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часа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г., «Особенности вызывания звуков у неговорящих детей»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 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часа.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г., «Терапия камнями как один из эффективных арт-терапевтических методов работы с детьми» - 144 ч.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г., «Аспекты применения государственных символов Российской Федерации в обучении и воспитании» - 36 часов.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г., «Организация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деятельности педагога – дефектолога: специальная педагогика и психология» - 1500 часов.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Квалификация   специальная педагогика и психология.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– дефектолог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олигофренопедагог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2/15</w: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Курдычко Татьяна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ВЫСШЕЕ ПРОФЕССИОНАЛЬНОЕ,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категории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психолого-педагогическое образование</w:t>
            </w:r>
            <w:r/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34/34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Шуваева Ольга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пения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29.03.2022 г. 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 в объеме 44 часов. ООО «Центр инновационного образования и воспитания».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Квалификация учитель-дефектолог школы глухих и слабослышащих/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дефектология(сурдопедагогика)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40/47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Осаульчик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 по физической культуре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(дефектологическое образование)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«Оказание первой помощи».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Удостоверение «Педагог дополнительного образования: современные подходы к профессиональной деятельности»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«Реализация Федеральной образовательной программы дошкольного образования в деятельности инструктора по физической культуре в ДОУ»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2024 г.,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«Характер взаимодействия взрослого с ребенком в детском саду» - 16 часов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Квалификация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педагог дошкольного образования с углубленной подготовкой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after="75"/>
              <w:ind/>
              <w:jc w:val="center"/>
              <w:outlineLvl w:val="2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13/30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 w:after="75"/>
              <w: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Гирш Татьяна Валерьевна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– дефектолог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– дефектолог,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олигофренопедагог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«Оказание первой помощи».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г., «Обучение и воспитание детей с расстройствами аутистического спектра в дошкольном образовании».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«Инновационные подходы сочетания очных и дистанционных методов в образовательном процессе и работе с родителями в соответствии с ФГОС».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ИКТ по ФГОС в образовании».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«Аспекты применения государственных символов Российской Федерации в обучении и воспитании».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образовательного процесса»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"Технологии подготовки методической разработки педагога-дефектолога"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Квалификация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– дефектолог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18/31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992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Купариннен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Геннадьевна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– дефектолог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учитель-сурдопедагог/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сурдопедагогика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«Оказание первой помощи пострадавшим в образовательной организации».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г., Удостоверение №ДП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27-19098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повышении квалификации «Задержка речевого развития как одна из актуальных проблем логопедии».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</w:t>
            </w:r>
            <w:hyperlink r:id="rId10" w:tooltip="https://tracker.convead.io/messages/click?app_key=85935fa5758f229da72674d3391ce4f7&amp;redirect_uri=https%3A%2F%2Fmoi-universitet.ru%2Fobuchenie_detej_s_umstvennoj_otstalostyu%3Fconvead_mid%3DBAhJIhUyMjY3MThfODM4ODA2OTE3BjoGRUY=--0a6d173acbb540481b876d951bcbfd0596" w:history="1">
              <w:r>
                <w:rPr>
                  <w:rFonts w:ascii="Times New Roman" w:hAnsi="Times New Roman" w:cs="Times New Roman"/>
                  <w:sz w:val="20"/>
                  <w:szCs w:val="20"/>
                  <w:lang w:eastAsia="en-US"/>
                </w:rPr>
                <w:t xml:space="preserve">"Обучение детей с умственной отсталостью"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– 16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часов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школ глухих и слабослышащих / сурдопедагогика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highlight w:val="none"/>
              </w:rPr>
              <w:t xml:space="preserve">30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Прокофьева Марина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Эйновна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– дефектолог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</w:t>
            </w:r>
            <w:r/>
          </w:p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учитель-сурдопедагог/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сурдопедагогика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/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2022 г. «Оказание первой помощи пострадавшим в образовательной организации»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2022 г., Удостоверение №ДП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27-19098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 о повышении квалификации «Задержка речевого развития как одна из актуальных проблем логопедии».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2023 г., </w:t>
            </w:r>
            <w:hyperlink r:id="rId11" w:tooltip="https://tracker.convead.io/messages/click?app_key=85935fa5758f229da72674d3391ce4f7&amp;redirect_uri=https%3A%2F%2Fmoi-universitet.ru%2Fobuchenie_detej_s_umstvennoj_otstalostyu%3Fconvead_mid%3DBAhJIhUyMjY3MThfODM4ODA2OTE3BjoGRUY=--0a6d173acbb540481b876d951bcbfd0596" w:history="1">
              <w:r>
                <w:rPr>
                  <w:rFonts w:ascii="Times New Roman" w:hAnsi="Times New Roman" w:eastAsia="Calibri" w:cs="Times New Roman"/>
                  <w:sz w:val="18"/>
                  <w:szCs w:val="18"/>
                  <w:lang w:eastAsia="ru-RU"/>
                </w:rPr>
                <w:t xml:space="preserve">"Обучение детей с умственной отсталостью"</w:t>
              </w:r>
            </w:hyperlink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val="en-US" w:eastAsia="ru-RU"/>
              </w:rPr>
              <w:t xml:space="preserve">– 16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val="en-US" w:eastAsia="ru-RU"/>
              </w:rPr>
              <w:t xml:space="preserve">часов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val="en-US" w:eastAsia="ru-RU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«Обучение детей с умственной отсталостью» - 16 часов.</w:t>
            </w:r>
            <w:r>
              <w:rPr>
                <w:rFonts w:ascii="Times New Roman" w:hAnsi="Times New Roman" w:eastAsia="Calibri" w:cs="Times New Roman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учитель-сурдопедагог/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сурдопедагогика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18/33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 w:after="75"/>
              <w: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Волобуева Мария Юрьевна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– логопед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логопедия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 xml:space="preserve">2022 г. 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года».</w:t>
            </w:r>
            <w:r>
              <w:rPr>
                <w:rFonts w:ascii="Times New Roman" w:hAnsi="Times New Roman" w:eastAsia="Calibri" w:cs="Times New Roman"/>
                <w:sz w:val="18"/>
                <w:szCs w:val="24"/>
              </w:rPr>
            </w:r>
            <w:r>
              <w:rPr>
                <w:rFonts w:ascii="Times New Roman" w:hAnsi="Times New Roman" w:eastAsia="Calibri" w:cs="Times New Roman"/>
                <w:sz w:val="18"/>
                <w:szCs w:val="24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</w:rPr>
              <w:t xml:space="preserve">2022 г., «Реализация ФГОС образования обучающихся с умственной отсталостью (интеллектуальными нарушениями).</w:t>
            </w:r>
            <w:r>
              <w:rPr>
                <w:rFonts w:ascii="Times New Roman" w:hAnsi="Times New Roman" w:eastAsia="Calibri" w:cs="Times New Roman"/>
                <w:sz w:val="18"/>
                <w:szCs w:val="24"/>
              </w:rPr>
            </w:r>
            <w:r>
              <w:rPr>
                <w:rFonts w:ascii="Times New Roman" w:hAnsi="Times New Roman" w:eastAsia="Calibri" w:cs="Times New Roman"/>
                <w:sz w:val="18"/>
                <w:szCs w:val="24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г., «Аспекты применения государственных символов РФ в обучении и воспитании».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присвоение первой квалификационной категории.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</w:rPr>
              <w:t xml:space="preserve">Распоряжение от «03» февраля 2023 года №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194- р КОИПО ЛО.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«Инновационные подходы сочетания очных и дистанционных методов в образовательном процессе и работе с родителями в соответствии с ФГОС» 16 часов. 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2023 г.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Основные аспекты прав и интересов детей» - 36 часов.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2023 г.,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2024 г.,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«Характер взаимодействия взрослого с ребенком в детском саду» - 16 часов.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"Технологии подготовки методической разработки педагога-дефектолога"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Calibri" w:cs="Times New Roman"/>
                <w:sz w:val="18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4"/>
              </w:rPr>
              <w:t xml:space="preserve">логопедия</w:t>
            </w:r>
            <w:r>
              <w:rPr>
                <w:rFonts w:ascii="Times New Roman" w:hAnsi="Times New Roman" w:eastAsia="Calibri" w:cs="Times New Roman"/>
                <w:sz w:val="18"/>
                <w:szCs w:val="24"/>
              </w:rPr>
            </w:r>
            <w:r>
              <w:rPr>
                <w:rFonts w:ascii="Times New Roman" w:hAnsi="Times New Roman" w:eastAsia="Calibri" w:cs="Times New Roman"/>
                <w:sz w:val="18"/>
                <w:szCs w:val="24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after="75"/>
              <w:ind/>
              <w:jc w:val="center"/>
              <w:outlineLvl w:val="2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/16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24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18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18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18"/>
                <w:szCs w:val="24"/>
                <w:highlight w:val="whit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 w:after="75"/>
              <w: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Жияншиева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Анастасия Михайловна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СПЕЦИАЛЬНОЕ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Среднее профессиональное, организация обслуживания в сфере сервиса, менеджер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«Оказание первой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помощи пострадавшим в образовательной организации».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«Аспекты применения государственных символов РФ в обучении и воспитании»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«Инновационные подходы сочетания очных и дистанционных методов в образовательном процессе и работе с родителями в соответствии с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«Организация Галереи в образовательной организации для решения задач художественно-эстетического и познавательного развития детей на основе интегративного подхода» - 72 ч.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детей дошкольного возраста с отклонениями в развитии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2/7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Евдокимова Елена Витальевна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 w:after="75"/>
              <w: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психолого-педагогическое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2022 г., 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2022 г., «Оказание первой помощи».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2022 г.,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"Обучение детей с умственной отсталостью».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«ИКТ по ФГОС в образовании»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en-US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психолого-педагогическая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33/33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Калягина Анна Викторовна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</w:t>
            </w:r>
            <w:r/>
          </w:p>
          <w:p>
            <w:pPr>
              <w:pBdr/>
              <w:spacing w:after="75"/>
              <w:ind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психолого-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педагогическое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 w:after="75"/>
              <w: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Федеральный государственный образовательный стандарт основного общего образования в соответствии с приказом Минпросвещения России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№287 от 31 мая 2021 года».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г., </w:t>
            </w:r>
            <w:hyperlink r:id="rId12" w:tooltip="https://tracker.convead.io/messages/click?app_key=85935fa5758f229da72674d3391ce4f7&amp;redirect_uri=https%3A%2F%2Fmoi-universitet.ru%2Fobuchenie_detej_s_umstvennoj_otstalostyu%3Fconvead_mid%3DBAhJIhUyMjY3MThfODM4ODA2OTE3BjoGRUY=--0a6d173acbb540481b876d951bcbfd0596" w:history="1">
              <w:r>
                <w:rPr>
                  <w:rFonts w:ascii="Times New Roman" w:hAnsi="Times New Roman" w:eastAsia="Calibri" w:cs="Times New Roman"/>
                  <w:sz w:val="18"/>
                  <w:szCs w:val="18"/>
                </w:rPr>
                <w:t xml:space="preserve">"Обучение детей с умственной отсталостью"</w:t>
              </w:r>
            </w:hyperlink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г., «Аспекты применения государственных символов РФ в обучении и воспитании».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«Использование ИКТ для реализации инклюзивной среды» - 16 часов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«Инновационные подходы сочетания очных и дистанционных методов в образовательном процессе и работе с родителями в соответствии с ФГОС» 16 часов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«Практическая и методическая организация познавательной и опытно-экспериментальной деятельности воспитанников в ДОО в контексте ФГОС» - 54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«Учитель-дефектолог (профиль: задержка психического развития)» - 1500 часов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>
              <w:rPr>
                <w:rFonts w:ascii="Times New Roman" w:hAnsi="Times New Roman" w:eastAsia="Calibri" w:cs="Times New Roman"/>
                <w:sz w:val="18"/>
                <w:szCs w:val="16"/>
              </w:rPr>
              <w:t xml:space="preserve">воспитатель дошкольной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8/17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Скрыдлова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Серафимовна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ВЫСШЕЕ ПРОФЕССИОНАЛЬНОЕ,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экономика труда, экономист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Удостоверение №110636 «Оказание первой помощи пострадавшим в образовательных организациях» - 16 уч.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г.«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Коррекционная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педагогика и особенности образования и воспитания детей с ОВЗ» - 73 часа.  ООО «Центр инновационного образования и воспитания».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«Аспекты применения государственных символов Российской Федерации в обучении и воспитании» - 36 часов. ООО «Центр инновационного образования и воспитания».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«Инновационные подходы сочетания очных и дистанционных методов в образовательном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процессе и работе с родителями в соответствии с ФГОС» 16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"Технологии подготовки методической разработки педагога-дефектолога"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Borders/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воспитатель детей дошкольного возраста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2/26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Серова Наталья Сергеевна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/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профессии «Парикмахер»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категории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2976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  <w:p>
            <w:pPr>
              <w:pStyle w:val="903"/>
              <w:pBdr/>
              <w:spacing/>
              <w:ind/>
              <w:rPr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Профессиональная переподготовка «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val="ru-RU" w:eastAsia="ru-RU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детей дош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кольно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 возраста».</w:t>
            </w:r>
            <w:r>
              <w:rPr>
                <w:sz w:val="18"/>
                <w:szCs w:val="18"/>
                <w14:ligatures w14:val="none"/>
              </w:rPr>
            </w:r>
            <w:r>
              <w:rPr>
                <w:sz w:val="18"/>
                <w:szCs w:val="18"/>
                <w14:ligatures w14:val="none"/>
              </w:rPr>
            </w:r>
          </w:p>
        </w:tc>
        <w:tc>
          <w:tcPr>
            <w:tcBorders/>
            <w:tcW w:w="1559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Воспитатель детей дош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кольно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 возраста</w:t>
            </w:r>
            <w:r>
              <w:rPr>
                <w:sz w:val="18"/>
                <w:szCs w:val="18"/>
                <w14:ligatures w14:val="none"/>
              </w:rPr>
            </w:r>
            <w:r>
              <w:rPr>
                <w:sz w:val="18"/>
                <w:szCs w:val="18"/>
                <w14:ligatures w14:val="none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1134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1/8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/>
            <w:tcW w:w="1284" w:type="dxa"/>
            <w:vMerge w:val="restart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Звеняцкая Ольга Николаевна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ВЫСШЕЕ ПРОФЕССИОНАЛЬНОЕ,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педагог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u w:val="single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u w:val="single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u w:val="singl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«Оказание первой помощи» - 16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уч.часов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. Электронное образование Республики Башкортостан «Башнефтехим – учебный центр».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г., Повышение квалификации «Эффективное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применение  ИКТ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в дошкольном образовании в рамках ФГОС» - 72 часа.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«Аспекты применения государственных символов Российской Федерации в обучении и воспитании» - 36 часов.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"Технологии подготовки методической разработки педагога-дефектолога".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«Организация Галереи в образовательной организации для решения задач художественно-эстетического и познавательного развития детей на основе интегративного подхода» - 72 ч.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специалист по социальной работе по специальности «Социальная работа»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6/18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701"/>
        </w:trPr>
        <w:tc>
          <w:tcPr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Коскова Татьяна Юрьевна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СРЕДНЕЕ СПЕЦИАЛЬНОЕ,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2021 г. «Коррекционная педагогика и особенности образования и воспитания детей с ОВЗ» - 73 ч.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«Оказание первой помощи».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 в объеме 44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г., «Аспекты применения государственных символов РФ в обучении и воспитании» - 36 часов.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«Методика и практика логопедической и речевой работы в ДОО в контексте ФГОС» - 36 часов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«Использование ИКТ для реализации инклюзивной среды» - 16 часов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г, «ИКТ по ФГОС в образовании» - 16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«Новые формы и методы организации РППС в ДОО в контексте ФГОС» - 16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«Практическая и методическая организация познавательной и опытно-экспериментальной деятельности воспитанников в ДОО в контексте ФГОС» - 54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«Инновационные подходы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сочетания очных и дистанционных методов в образовательном процессе и работе с родителями в соответствии с ФГОС» 16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«Социальные ценности и гуманитарная политика» - 4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"Технологии подготовки методической разработки педагога-дефектолога"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сада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/34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142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745"/>
              <w:numPr>
                <w:ilvl w:val="0"/>
                <w:numId w:val="1"/>
              </w:numPr>
              <w:pBdr/>
              <w:spacing w:after="75"/>
              <w:ind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Кривовоз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Алексеевна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ВЫСШЕЕ ПРОФЕССИОНАЛЬНОЕ,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учитель-сурдопедагог,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дефектологическое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«Оказание первой помощи». Электронное образование Республики Башкортостан «Башнефтехим – учебный центр».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"Технологии подготовки методической разработки педагога-дефектолога"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сурдопедагогика,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специальное дефектологическое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17/34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745"/>
              <w:numPr>
                <w:ilvl w:val="0"/>
                <w:numId w:val="1"/>
              </w:numPr>
              <w:pBdr/>
              <w:spacing w:after="75"/>
              <w:ind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Кулибанич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ВЫСШЕЕ ПРОФЕССИОНАЛЬНОЕ,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дошкольной педагогики и психологии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2020 г., ГАОУДПО «ЛОИРО», «Содержание и методы работы с детьми с ОВЗ в условиях ФГОС дошкольного образования».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«Оказание первой помощи пострадавшим в образовательных организациях» - 16 уч.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Calibri" w:cs="Times New Roman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г., «Аспекты применения государственных символов РФ в обучении и воспитании» - 36 часов</w:t>
            </w:r>
            <w:r>
              <w:rPr>
                <w:rFonts w:ascii="Times New Roman" w:hAnsi="Times New Roman" w:eastAsia="Calibri" w:cs="Times New Roman"/>
                <w:szCs w:val="18"/>
              </w:rPr>
            </w:r>
            <w:r>
              <w:rPr>
                <w:rFonts w:ascii="Times New Roman" w:hAnsi="Times New Roman" w:eastAsia="Calibri" w:cs="Times New Roman"/>
                <w:szCs w:val="18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«Использование ИКТ для реализации инклюзивной среды» - 16 часов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дошкольная педагогика и психология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17/39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745"/>
              <w:numPr>
                <w:ilvl w:val="0"/>
                <w:numId w:val="1"/>
              </w:numPr>
              <w:pBdr/>
              <w:spacing w:after="75"/>
              <w:ind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Ломаева Тамара Адамовна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СРЕДНЕЕ СПЕЦИАЛЬНОЕ,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2019 г., ООО «Центр непрерывного образования и инноваций», «Образование детей с ограниченными возможностями здоровья в условиях реализации ФГОС (инклюзивное образование)».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2022., «Оказание первой помощи пострадавшим в образовательной организации» - 16 часов.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«Аспекты применения государственных символов РФ в обучении и воспитании» - 36 часов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воспитатель в дошкольных учреждениях</w:t>
            </w:r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22/30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745"/>
              <w:numPr>
                <w:ilvl w:val="0"/>
                <w:numId w:val="1"/>
              </w:numPr>
              <w:pBdr/>
              <w:spacing w:after="75"/>
              <w:ind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Рящикова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ВЫСШЕЕ ПРОФЕССИОНАЛЬНОЕ,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 в объеме 44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г.,</w:t>
            </w:r>
            <w:hyperlink r:id="rId13" w:tooltip="https://tracker.convead.io/messages/click?app_key=85935fa5758f229da72674d3391ce4f7&amp;redirect_uri=https%3A%2F%2Fmoi-universitet.ru%2Fobuchenie_detej_s_umstvennoj_otstalostyu%3Fconvead_mid%3DBAhJIhUyMjY3MThfODM4ODA2OTE3BjoGRUY=--0a6d173acbb540481b876d951bcbfd0596" w:history="1">
              <w:r>
                <w:rPr>
                  <w:rFonts w:ascii="Times New Roman" w:hAnsi="Times New Roman" w:eastAsia="Calibri" w:cs="Times New Roman"/>
                  <w:sz w:val="18"/>
                  <w:szCs w:val="18"/>
                </w:rPr>
                <w:t xml:space="preserve">"Обучение</w:t>
              </w:r>
              <w:r>
                <w:rPr>
                  <w:rFonts w:ascii="Times New Roman" w:hAnsi="Times New Roman" w:eastAsia="Calibri" w:cs="Times New Roman"/>
                  <w:sz w:val="18"/>
                  <w:szCs w:val="18"/>
                </w:rPr>
                <w:t xml:space="preserve"> детей с умственной отсталостью"</w:t>
              </w:r>
            </w:hyperlink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– 16 часов.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br/>
              <w:t xml:space="preserve">центр повышения квалификации и переподготовки "Мой университет"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г., «Аспекты применения государственных символов РФ в обучении и воспитании» - 36 часов.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Профилактика гриппа и острых респираторных вирусных инфекций, в том числе новой коронавирусной инфекции (COVID-19)» - 36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«Инновационные подходы сочетания очных и дистанционных методов в образовательном процессе и работе с родителями в соответствии с ФГОС» 16 часов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  <w:t xml:space="preserve">2024 г., 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«Воспитательно-образовательная среда образовательной организации по ФГОС» - 16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"Теоретические и практические основы деятельности учителя – наставника в образовательной организации" - 144 ак.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«Воспитательно-образовательная среда образовательной организации по ФГОС» - 16 часов.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"Теоретические и практические основы деятельности учителя – наставника в образовательной организации" - 144 ак. часа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val="ru-RU"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«Все секреты и техники работы со звуком в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val="en-US" w:eastAsia="ru-RU"/>
              </w:rPr>
              <w:t xml:space="preserve">Power Point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val="ru-RU" w:eastAsia="ru-RU"/>
              </w:rPr>
              <w:t xml:space="preserve">» - 14 дней.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val="ru-RU"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val="ru-RU" w:eastAsia="ru-RU"/>
                <w14:ligatures w14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"Технологии подготовки методической разработки педагога-дефектолога".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«Использование приложения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val="en-US" w:eastAsia="ru-RU"/>
              </w:rPr>
              <w:t xml:space="preserve">MicrosoftWord 213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val="ru-RU" w:eastAsia="ru-RU"/>
              </w:rPr>
              <w:t xml:space="preserve"> в профессиональной деятельности» - 32 ак.часа.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психолого-педагогическое образование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14/18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267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745"/>
              <w:numPr>
                <w:ilvl w:val="0"/>
                <w:numId w:val="1"/>
              </w:numPr>
              <w:pBdr/>
              <w:spacing w:after="75"/>
              <w:ind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Ткаченко Надежда Михайловна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СРЕДНЕЕ СПЕЦИАЛЬНОЕ,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2021г., ООО «Центр непрерывного образования и инноваций», «Основы обеспечения информационной безопасности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детей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».«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Коррекционная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 педагогика и особенности образования и воспитания детей с ОВЗ» - 73 ч.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</w:t>
            </w:r>
            <w:hyperlink r:id="rId14" w:tooltip="https://tracker.convead.io/messages/click?app_key=85935fa5758f229da72674d3391ce4f7&amp;redirect_uri=https%3A%2F%2Fmoi-universitet.ru%2Fobuchenie_detej_s_umstvennoj_otstalostyu%3Fconvead_mid%3DBAhJIhUyMjY3MThfODM4ODA2OTE3BjoGRUY=--0a6d173acbb540481b876d951bcbfd0596" w:history="1">
              <w:r>
                <w:rPr>
                  <w:rFonts w:ascii="Times New Roman" w:hAnsi="Times New Roman" w:eastAsia="Calibri" w:cs="Times New Roman"/>
                  <w:sz w:val="18"/>
                  <w:szCs w:val="18"/>
                </w:rPr>
                <w:t xml:space="preserve">"Обучение детей с умственной отсталостью"</w:t>
              </w:r>
            </w:hyperlink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– 16 часов.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«Аспекты применения государственных символов РФ в обучении и воспитании» - 36 часов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«Использование приложения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val="en-US" w:eastAsia="ru-RU"/>
              </w:rPr>
              <w:t xml:space="preserve">MicrosoftWord 213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val="ru-RU" w:eastAsia="ru-RU"/>
              </w:rPr>
              <w:t xml:space="preserve"> в профессиональной деятельности» - 32 ак.часа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воспитатель детского сада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after="75"/>
              <w:ind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36/44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 w:after="75"/>
              <w: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 w:after="75"/>
              <w: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 w:after="75"/>
              <w: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745"/>
              <w:numPr>
                <w:ilvl w:val="0"/>
                <w:numId w:val="1"/>
              </w:numPr>
              <w:pBdr/>
              <w:spacing w:after="75"/>
              <w:ind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Цветкова Нина Алексеевна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ВЫСШЕЕ ПРОФЕССИОНАЛЬНОЕ,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«Оказание первой помощи».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 в объеме 44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«Аспекты применения государственных символов Российской Федерации в обучении и воспитании» - 36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воспитатель дошкольной образовательной организации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 w:after="75"/>
              <w:ind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36/44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 w:after="75"/>
              <w: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 w:after="75"/>
              <w: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 w:after="75"/>
              <w:ind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645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Шурина Ирина Михайловна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СРЕДНЕЕ СПЕЦИАЛЬНОЕ,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2021 г., ООО «Центр непрерывного образования и инноваций»,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2021 г., «Коррекционная педагогика и особенности образования и воспитания детей с ОВЗ».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«Оказание первой помощи пострадавшим в образовательных организациях» - 16 уч.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«Аспекты применения государственных символов РФ в обучении и воспитании» - 36 часов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детского сада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53/53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741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Якунина Ольга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– дефектолог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ВЫСШЕЕ ПРОФЕССИОНАЛЬНОЕ,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учитель-сурдопедагог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</w:t>
            </w:r>
            <w:r/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квалиф.категория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 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 в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объеме 44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г., «Методология и технологии цифровых образовательных технологий в образовательной организации» - 49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г., «Актуальные вопросы истории России в современных реалиях» - 16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г., «Профилактика гриппа и острых респираторных инфекций, в том числе новой коронавирусной инфекции (COVID-19) – 36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2022 г., «Аспекты применения государственных символов РФ в обучении и воспитании» - 36 часов.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"Технологии подготовки методической разработки педагога-дефектолога".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«Особенности проектирования и реализации коррекционно-развивающей работы с обучающимися РАС по ФАОП» - 164 ч.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/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сурдопедагогика.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Calibri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Учитель-дефектолог/олигофренопедагог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14:ligatures w14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14/16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741"/>
        </w:trPr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567" w:type="dxa"/>
            <w:textDirection w:val="lrTb"/>
            <w:noWrap w:val="false"/>
          </w:tcPr>
          <w:p>
            <w:pPr>
              <w:pStyle w:val="903"/>
              <w:numPr>
                <w:ilvl w:val="0"/>
                <w:numId w:val="1"/>
              </w:numPr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Шумейко Ольга Анатольевна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7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дошкольное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701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ВЫСШЕЕ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ПРОФЕССИОНАЛЬНОЕ,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финансы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и кредит, экономист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418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992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976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ДПО «Санкт-Петербургский университет повышения квалификации и профессиональной переподготовки» г. СПб» - «Воспитатель ДОУ. Педагогическая деятельность в дошкольном образовании. Образование и педагогика/ «Воспитатель дошкольной образовательной организации».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«Оказание первой помощи» - АНО ДПО УУЦ Башнефтехим.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г.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Тьюторское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обучающихся РАС» - 144 ч. АНОДПО «Национальный институт инновационного образования».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«Деятельность тьютора в соответствии с ФГОС для обучающихся с ОВЗ» - 72 уч. часа 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«Аспекты применения 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государственных символов РФ в обучении и воспитании» - 36 часов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«Сопровождение образования лиц ОВЗ: построение модели инклюзии» - 72 часа</w:t>
            </w: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</w:rPr>
              <w:t xml:space="preserve">2023 г., «Внедрение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процесса» - 72 часа.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2023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«Требов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ания охраны труда» (обучение: по оказанию первой помощи пострадавшим; по использованию (применению) СИЗ; требованиям охраны труда согласно пп. а), б) п.46 Правил обучения по охране труда и проверки знания требований охраны труда, утв. ПП РФ №2464 - 72 часа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Обучение и воспитание детей с расстройствами аутистического спектра в дошкольном образовании, 144 часа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«Основы АВА-терапии» - 36 часов.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  <w14:ligatures w14:val="none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  <w:t xml:space="preserve">2024 г., 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</w:rPr>
              <w:t xml:space="preserve">"Технологии подготовки методической разработки педагога-дефектолога"</w:t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  <w:lang w:eastAsia="ru-RU"/>
                <w14:ligatures w14:val="none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559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педагогическая деятельность в дошкольной образовании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13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3/21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03"/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84" w:type="dxa"/>
            <w:textDirection w:val="lrTb"/>
            <w:noWrap w:val="false"/>
          </w:tcPr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903"/>
              <w:pBdr/>
              <w:spacing/>
              <w: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903"/>
        <w:pBdr/>
        <w:spacing/>
        <w:ind/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</w:r>
      <w:r>
        <w:rPr>
          <w:rStyle w:val="905"/>
          <w:rFonts w:ascii="Times New Roman" w:hAnsi="Times New Roman" w:cs="Times New Roman"/>
          <w:sz w:val="28"/>
          <w:szCs w:val="28"/>
          <w:shd w:val="clear" w:color="auto" w:fill="ffffff"/>
        </w:rPr>
      </w:r>
    </w:p>
    <w:p>
      <w:pPr>
        <w:pBdr/>
        <w:spacing/>
        <w:ind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</w:r>
    </w:p>
    <w:sectPr>
      <w:footnotePr/>
      <w:endnotePr/>
      <w:type w:val="nextPage"/>
      <w:pgSz w:h="11906" w:orient="landscape" w:w="16838"/>
      <w:pgMar w:top="567" w:right="1134" w:bottom="850" w:left="1134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righ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9">
    <w:name w:val="Intense Emphasis"/>
    <w:basedOn w:val="73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00">
    <w:name w:val="Intense Reference"/>
    <w:basedOn w:val="73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01">
    <w:name w:val="Subtle Emphasis"/>
    <w:basedOn w:val="73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02">
    <w:name w:val="Emphasis"/>
    <w:basedOn w:val="733"/>
    <w:uiPriority w:val="20"/>
    <w:qFormat/>
    <w:pPr>
      <w:pBdr/>
      <w:spacing/>
      <w:ind/>
    </w:pPr>
    <w:rPr>
      <w:i/>
      <w:iCs/>
    </w:rPr>
  </w:style>
  <w:style w:type="character" w:styleId="703">
    <w:name w:val="Subtle Reference"/>
    <w:basedOn w:val="73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04">
    <w:name w:val="Book Title"/>
    <w:basedOn w:val="73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05">
    <w:name w:val="FollowedHyperlink"/>
    <w:basedOn w:val="73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06">
    <w:name w:val="Heading 1 Char"/>
    <w:basedOn w:val="733"/>
    <w:link w:val="72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733"/>
    <w:link w:val="72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08">
    <w:name w:val="Heading 3 Char"/>
    <w:basedOn w:val="733"/>
    <w:link w:val="72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09">
    <w:name w:val="Heading 4 Char"/>
    <w:basedOn w:val="733"/>
    <w:link w:val="72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10">
    <w:name w:val="Heading 5 Char"/>
    <w:basedOn w:val="733"/>
    <w:link w:val="72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6 Char"/>
    <w:basedOn w:val="733"/>
    <w:link w:val="72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12">
    <w:name w:val="Heading 7 Char"/>
    <w:basedOn w:val="733"/>
    <w:link w:val="73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8 Char"/>
    <w:basedOn w:val="733"/>
    <w:link w:val="73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9 Char"/>
    <w:basedOn w:val="733"/>
    <w:link w:val="73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Title Char"/>
    <w:basedOn w:val="733"/>
    <w:link w:val="746"/>
    <w:uiPriority w:val="10"/>
    <w:pPr>
      <w:pBdr/>
      <w:spacing/>
      <w:ind/>
    </w:pPr>
    <w:rPr>
      <w:sz w:val="48"/>
      <w:szCs w:val="48"/>
    </w:rPr>
  </w:style>
  <w:style w:type="character" w:styleId="716">
    <w:name w:val="Subtitle Char"/>
    <w:basedOn w:val="733"/>
    <w:link w:val="748"/>
    <w:uiPriority w:val="11"/>
    <w:pPr>
      <w:pBdr/>
      <w:spacing/>
      <w:ind/>
    </w:pPr>
    <w:rPr>
      <w:sz w:val="24"/>
      <w:szCs w:val="24"/>
    </w:rPr>
  </w:style>
  <w:style w:type="character" w:styleId="717">
    <w:name w:val="Quote Char"/>
    <w:link w:val="750"/>
    <w:uiPriority w:val="29"/>
    <w:pPr>
      <w:pBdr/>
      <w:spacing/>
      <w:ind/>
    </w:pPr>
    <w:rPr>
      <w:i/>
    </w:rPr>
  </w:style>
  <w:style w:type="character" w:styleId="718">
    <w:name w:val="Intense Quote Char"/>
    <w:link w:val="752"/>
    <w:uiPriority w:val="30"/>
    <w:pPr>
      <w:pBdr/>
      <w:spacing/>
      <w:ind/>
    </w:pPr>
    <w:rPr>
      <w:i/>
    </w:rPr>
  </w:style>
  <w:style w:type="character" w:styleId="719">
    <w:name w:val="Header Char"/>
    <w:basedOn w:val="733"/>
    <w:link w:val="754"/>
    <w:uiPriority w:val="99"/>
    <w:pPr>
      <w:pBdr/>
      <w:spacing/>
      <w:ind/>
    </w:pPr>
  </w:style>
  <w:style w:type="character" w:styleId="720">
    <w:name w:val="Caption Char"/>
    <w:basedOn w:val="758"/>
    <w:link w:val="756"/>
    <w:uiPriority w:val="99"/>
    <w:pPr>
      <w:pBdr/>
      <w:spacing/>
      <w:ind/>
    </w:pPr>
  </w:style>
  <w:style w:type="character" w:styleId="721">
    <w:name w:val="Footnote Text Char"/>
    <w:link w:val="886"/>
    <w:uiPriority w:val="99"/>
    <w:pPr>
      <w:pBdr/>
      <w:spacing/>
      <w:ind/>
    </w:pPr>
    <w:rPr>
      <w:sz w:val="18"/>
    </w:rPr>
  </w:style>
  <w:style w:type="character" w:styleId="722">
    <w:name w:val="Endnote Text Char"/>
    <w:link w:val="889"/>
    <w:uiPriority w:val="99"/>
    <w:pPr>
      <w:pBdr/>
      <w:spacing/>
      <w:ind/>
    </w:pPr>
    <w:rPr>
      <w:sz w:val="20"/>
    </w:rPr>
  </w:style>
  <w:style w:type="paragraph" w:styleId="723" w:default="1">
    <w:name w:val="Normal"/>
    <w:qFormat/>
    <w:pPr>
      <w:pBdr/>
      <w:spacing/>
      <w:ind/>
    </w:pPr>
  </w:style>
  <w:style w:type="paragraph" w:styleId="724">
    <w:name w:val="Heading 1"/>
    <w:basedOn w:val="723"/>
    <w:next w:val="723"/>
    <w:link w:val="736"/>
    <w:uiPriority w:val="9"/>
    <w:qFormat/>
    <w:pPr>
      <w:keepNext w:val="true"/>
      <w:keepLines w:val="true"/>
      <w:pBdr/>
      <w:spacing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25">
    <w:name w:val="Heading 2"/>
    <w:basedOn w:val="723"/>
    <w:next w:val="723"/>
    <w:link w:val="737"/>
    <w:uiPriority w:val="9"/>
    <w:unhideWhenUsed/>
    <w:qFormat/>
    <w:pPr>
      <w:keepNext w:val="true"/>
      <w:keepLines w:val="true"/>
      <w:pBdr/>
      <w:spacing w:before="360"/>
      <w:ind/>
      <w:outlineLvl w:val="1"/>
    </w:pPr>
    <w:rPr>
      <w:rFonts w:ascii="Arial" w:hAnsi="Arial" w:eastAsia="Arial" w:cs="Arial"/>
      <w:sz w:val="34"/>
    </w:rPr>
  </w:style>
  <w:style w:type="paragraph" w:styleId="726">
    <w:name w:val="Heading 3"/>
    <w:basedOn w:val="723"/>
    <w:next w:val="723"/>
    <w:link w:val="738"/>
    <w:uiPriority w:val="9"/>
    <w:unhideWhenUsed/>
    <w:qFormat/>
    <w:pPr>
      <w:keepNext w:val="true"/>
      <w:keepLines w:val="true"/>
      <w:pBdr/>
      <w:spacing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27">
    <w:name w:val="Heading 4"/>
    <w:basedOn w:val="723"/>
    <w:next w:val="723"/>
    <w:link w:val="739"/>
    <w:uiPriority w:val="9"/>
    <w:unhideWhenUsed/>
    <w:qFormat/>
    <w:pPr>
      <w:keepNext w:val="true"/>
      <w:keepLines w:val="true"/>
      <w:pBdr/>
      <w:spacing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723"/>
    <w:next w:val="723"/>
    <w:link w:val="740"/>
    <w:uiPriority w:val="9"/>
    <w:unhideWhenUsed/>
    <w:qFormat/>
    <w:pPr>
      <w:keepNext w:val="true"/>
      <w:keepLines w:val="true"/>
      <w:pBdr/>
      <w:spacing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9">
    <w:name w:val="Heading 6"/>
    <w:basedOn w:val="723"/>
    <w:next w:val="723"/>
    <w:link w:val="741"/>
    <w:uiPriority w:val="9"/>
    <w:unhideWhenUsed/>
    <w:qFormat/>
    <w:pPr>
      <w:keepNext w:val="true"/>
      <w:keepLines w:val="true"/>
      <w:pBdr/>
      <w:spacing w:before="320"/>
      <w:ind/>
      <w:outlineLvl w:val="5"/>
    </w:pPr>
    <w:rPr>
      <w:rFonts w:ascii="Arial" w:hAnsi="Arial" w:eastAsia="Arial" w:cs="Arial"/>
      <w:b/>
      <w:bCs/>
    </w:rPr>
  </w:style>
  <w:style w:type="paragraph" w:styleId="730">
    <w:name w:val="Heading 7"/>
    <w:basedOn w:val="723"/>
    <w:next w:val="723"/>
    <w:link w:val="742"/>
    <w:uiPriority w:val="9"/>
    <w:unhideWhenUsed/>
    <w:qFormat/>
    <w:pPr>
      <w:keepNext w:val="true"/>
      <w:keepLines w:val="true"/>
      <w:pBdr/>
      <w:spacing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31">
    <w:name w:val="Heading 8"/>
    <w:basedOn w:val="723"/>
    <w:next w:val="723"/>
    <w:link w:val="743"/>
    <w:uiPriority w:val="9"/>
    <w:unhideWhenUsed/>
    <w:qFormat/>
    <w:pPr>
      <w:keepNext w:val="true"/>
      <w:keepLines w:val="true"/>
      <w:pBdr/>
      <w:spacing w:before="320"/>
      <w:ind/>
      <w:outlineLvl w:val="7"/>
    </w:pPr>
    <w:rPr>
      <w:rFonts w:ascii="Arial" w:hAnsi="Arial" w:eastAsia="Arial" w:cs="Arial"/>
      <w:i/>
      <w:iCs/>
    </w:rPr>
  </w:style>
  <w:style w:type="paragraph" w:styleId="732">
    <w:name w:val="Heading 9"/>
    <w:basedOn w:val="723"/>
    <w:next w:val="723"/>
    <w:link w:val="744"/>
    <w:uiPriority w:val="9"/>
    <w:unhideWhenUsed/>
    <w:qFormat/>
    <w:pPr>
      <w:keepNext w:val="true"/>
      <w:keepLines w:val="true"/>
      <w:pBdr/>
      <w:spacing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 w:default="1">
    <w:name w:val="Default Paragraph Font"/>
    <w:uiPriority w:val="1"/>
    <w:semiHidden/>
    <w:unhideWhenUsed/>
    <w:pPr>
      <w:pBdr/>
      <w:spacing/>
      <w:ind/>
    </w:pPr>
  </w:style>
  <w:style w:type="table" w:styleId="73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5" w:default="1">
    <w:name w:val="No List"/>
    <w:uiPriority w:val="99"/>
    <w:semiHidden/>
    <w:unhideWhenUsed/>
    <w:pPr>
      <w:pBdr/>
      <w:spacing/>
      <w:ind/>
    </w:pPr>
  </w:style>
  <w:style w:type="character" w:styleId="736" w:customStyle="1">
    <w:name w:val="Заголовок 1 Знак"/>
    <w:basedOn w:val="733"/>
    <w:link w:val="72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37" w:customStyle="1">
    <w:name w:val="Заголовок 2 Знак"/>
    <w:basedOn w:val="733"/>
    <w:link w:val="72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38" w:customStyle="1">
    <w:name w:val="Заголовок 3 Знак"/>
    <w:basedOn w:val="733"/>
    <w:link w:val="72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basedOn w:val="733"/>
    <w:link w:val="72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basedOn w:val="733"/>
    <w:link w:val="72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basedOn w:val="733"/>
    <w:link w:val="72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basedOn w:val="733"/>
    <w:link w:val="73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basedOn w:val="733"/>
    <w:link w:val="73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basedOn w:val="733"/>
    <w:link w:val="73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5">
    <w:name w:val="List Paragraph"/>
    <w:basedOn w:val="723"/>
    <w:uiPriority w:val="34"/>
    <w:qFormat/>
    <w:pPr>
      <w:pBdr/>
      <w:spacing/>
      <w:ind w:left="720"/>
      <w:contextualSpacing w:val="true"/>
    </w:pPr>
  </w:style>
  <w:style w:type="paragraph" w:styleId="746">
    <w:name w:val="Title"/>
    <w:basedOn w:val="723"/>
    <w:next w:val="723"/>
    <w:link w:val="747"/>
    <w:uiPriority w:val="10"/>
    <w:qFormat/>
    <w:pPr>
      <w:pBdr/>
      <w:spacing w:before="300"/>
      <w:ind/>
      <w:contextualSpacing w:val="true"/>
    </w:pPr>
    <w:rPr>
      <w:sz w:val="48"/>
      <w:szCs w:val="48"/>
    </w:rPr>
  </w:style>
  <w:style w:type="character" w:styleId="747" w:customStyle="1">
    <w:name w:val="Заголовок Знак"/>
    <w:basedOn w:val="733"/>
    <w:link w:val="746"/>
    <w:uiPriority w:val="10"/>
    <w:pPr>
      <w:pBdr/>
      <w:spacing/>
      <w:ind/>
    </w:pPr>
    <w:rPr>
      <w:sz w:val="48"/>
      <w:szCs w:val="48"/>
    </w:rPr>
  </w:style>
  <w:style w:type="paragraph" w:styleId="748">
    <w:name w:val="Subtitle"/>
    <w:basedOn w:val="723"/>
    <w:next w:val="723"/>
    <w:link w:val="749"/>
    <w:uiPriority w:val="11"/>
    <w:qFormat/>
    <w:pPr>
      <w:pBdr/>
      <w:spacing w:before="200"/>
      <w:ind/>
    </w:pPr>
    <w:rPr>
      <w:sz w:val="24"/>
      <w:szCs w:val="24"/>
    </w:rPr>
  </w:style>
  <w:style w:type="character" w:styleId="749" w:customStyle="1">
    <w:name w:val="Подзаголовок Знак"/>
    <w:basedOn w:val="733"/>
    <w:link w:val="748"/>
    <w:uiPriority w:val="11"/>
    <w:pPr>
      <w:pBdr/>
      <w:spacing/>
      <w:ind/>
    </w:pPr>
    <w:rPr>
      <w:sz w:val="24"/>
      <w:szCs w:val="24"/>
    </w:rPr>
  </w:style>
  <w:style w:type="paragraph" w:styleId="750">
    <w:name w:val="Quote"/>
    <w:basedOn w:val="723"/>
    <w:next w:val="723"/>
    <w:link w:val="751"/>
    <w:uiPriority w:val="29"/>
    <w:qFormat/>
    <w:pPr>
      <w:pBdr/>
      <w:spacing/>
      <w:ind w:right="720" w:left="720"/>
    </w:pPr>
    <w:rPr>
      <w:i/>
    </w:rPr>
  </w:style>
  <w:style w:type="character" w:styleId="751" w:customStyle="1">
    <w:name w:val="Цитата 2 Знак"/>
    <w:link w:val="750"/>
    <w:uiPriority w:val="29"/>
    <w:pPr>
      <w:pBdr/>
      <w:spacing/>
      <w:ind/>
    </w:pPr>
    <w:rPr>
      <w:i/>
    </w:rPr>
  </w:style>
  <w:style w:type="paragraph" w:styleId="752">
    <w:name w:val="Intense Quote"/>
    <w:basedOn w:val="723"/>
    <w:next w:val="723"/>
    <w:link w:val="75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53" w:customStyle="1">
    <w:name w:val="Выделенная цитата Знак"/>
    <w:link w:val="752"/>
    <w:uiPriority w:val="30"/>
    <w:pPr>
      <w:pBdr/>
      <w:spacing/>
      <w:ind/>
    </w:pPr>
    <w:rPr>
      <w:i/>
    </w:rPr>
  </w:style>
  <w:style w:type="paragraph" w:styleId="754">
    <w:name w:val="Header"/>
    <w:basedOn w:val="723"/>
    <w:link w:val="75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55" w:customStyle="1">
    <w:name w:val="Верхний колонтитул Знак"/>
    <w:basedOn w:val="733"/>
    <w:link w:val="754"/>
    <w:uiPriority w:val="99"/>
    <w:pPr>
      <w:pBdr/>
      <w:spacing/>
      <w:ind/>
    </w:pPr>
  </w:style>
  <w:style w:type="paragraph" w:styleId="756">
    <w:name w:val="Footer"/>
    <w:basedOn w:val="723"/>
    <w:link w:val="75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57" w:customStyle="1">
    <w:name w:val="Footer Char"/>
    <w:basedOn w:val="733"/>
    <w:uiPriority w:val="99"/>
    <w:pPr>
      <w:pBdr/>
      <w:spacing/>
      <w:ind/>
    </w:pPr>
  </w:style>
  <w:style w:type="paragraph" w:styleId="758">
    <w:name w:val="Caption"/>
    <w:basedOn w:val="723"/>
    <w:next w:val="723"/>
    <w:uiPriority w:val="35"/>
    <w:semiHidden/>
    <w:unhideWhenUsed/>
    <w:qFormat/>
    <w:pPr>
      <w:pBdr/>
      <w:spacing/>
      <w:ind/>
    </w:pPr>
    <w:rPr>
      <w:b/>
      <w:bCs/>
      <w:color w:val="4f81bd" w:themeColor="accent1"/>
      <w:sz w:val="18"/>
      <w:szCs w:val="18"/>
    </w:rPr>
  </w:style>
  <w:style w:type="character" w:styleId="759" w:customStyle="1">
    <w:name w:val="Нижний колонтитул Знак"/>
    <w:link w:val="756"/>
    <w:uiPriority w:val="99"/>
    <w:pPr>
      <w:pBdr/>
      <w:spacing/>
      <w:ind/>
    </w:pPr>
  </w:style>
  <w:style w:type="table" w:styleId="760" w:customStyle="1">
    <w:name w:val="Table Grid Light"/>
    <w:basedOn w:val="734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Plain Table 1"/>
    <w:basedOn w:val="734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Plain Table 2"/>
    <w:basedOn w:val="734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Plain Table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Plain Table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Plain Table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1 Light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1 Light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2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3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4"/>
    <w:basedOn w:val="73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4 - Accent 1"/>
    <w:basedOn w:val="73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 - Accent 2"/>
    <w:basedOn w:val="73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3"/>
    <w:basedOn w:val="73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4"/>
    <w:basedOn w:val="73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5"/>
    <w:basedOn w:val="73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6"/>
    <w:basedOn w:val="734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5 Dark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5 Dark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6 Colorful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6 Colorful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7 Colorful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7 Colorful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1 Light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1 Light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2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3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4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5 Dark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5 Dark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6 Colorful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6 Colorful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7 Colorful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7 Colorful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ned - Accent"/>
    <w:basedOn w:val="73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ned - Accent 1"/>
    <w:basedOn w:val="73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 2"/>
    <w:basedOn w:val="73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3"/>
    <w:basedOn w:val="73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4"/>
    <w:basedOn w:val="73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5"/>
    <w:basedOn w:val="73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6"/>
    <w:basedOn w:val="73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Bordered &amp; Lined - Accent"/>
    <w:basedOn w:val="73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Bordered &amp; Lined - Accent 1"/>
    <w:basedOn w:val="73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 2"/>
    <w:basedOn w:val="73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3"/>
    <w:basedOn w:val="73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4"/>
    <w:basedOn w:val="73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5"/>
    <w:basedOn w:val="73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6"/>
    <w:basedOn w:val="734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- Accent 1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 - Accent 2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3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4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5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6"/>
    <w:basedOn w:val="734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5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6">
    <w:name w:val="footnote text"/>
    <w:basedOn w:val="723"/>
    <w:link w:val="887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87" w:customStyle="1">
    <w:name w:val="Текст сноски Знак"/>
    <w:link w:val="886"/>
    <w:uiPriority w:val="99"/>
    <w:pPr>
      <w:pBdr/>
      <w:spacing/>
      <w:ind/>
    </w:pPr>
    <w:rPr>
      <w:sz w:val="18"/>
    </w:rPr>
  </w:style>
  <w:style w:type="character" w:styleId="888">
    <w:name w:val="footnote reference"/>
    <w:basedOn w:val="733"/>
    <w:uiPriority w:val="99"/>
    <w:unhideWhenUsed/>
    <w:pPr>
      <w:pBdr/>
      <w:spacing/>
      <w:ind/>
    </w:pPr>
    <w:rPr>
      <w:vertAlign w:val="superscript"/>
    </w:rPr>
  </w:style>
  <w:style w:type="paragraph" w:styleId="889">
    <w:name w:val="endnote text"/>
    <w:basedOn w:val="723"/>
    <w:link w:val="890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90" w:customStyle="1">
    <w:name w:val="Текст концевой сноски Знак"/>
    <w:link w:val="889"/>
    <w:uiPriority w:val="99"/>
    <w:pPr>
      <w:pBdr/>
      <w:spacing/>
      <w:ind/>
    </w:pPr>
    <w:rPr>
      <w:sz w:val="20"/>
    </w:rPr>
  </w:style>
  <w:style w:type="character" w:styleId="891">
    <w:name w:val="endnote reference"/>
    <w:basedOn w:val="733"/>
    <w:uiPriority w:val="99"/>
    <w:semiHidden/>
    <w:unhideWhenUsed/>
    <w:pPr>
      <w:pBdr/>
      <w:spacing/>
      <w:ind/>
    </w:pPr>
    <w:rPr>
      <w:vertAlign w:val="superscript"/>
    </w:rPr>
  </w:style>
  <w:style w:type="paragraph" w:styleId="892">
    <w:name w:val="toc 1"/>
    <w:basedOn w:val="723"/>
    <w:next w:val="723"/>
    <w:uiPriority w:val="39"/>
    <w:unhideWhenUsed/>
    <w:pPr>
      <w:pBdr/>
      <w:spacing w:after="57"/>
      <w:ind/>
    </w:pPr>
  </w:style>
  <w:style w:type="paragraph" w:styleId="893">
    <w:name w:val="toc 2"/>
    <w:basedOn w:val="723"/>
    <w:next w:val="723"/>
    <w:uiPriority w:val="39"/>
    <w:unhideWhenUsed/>
    <w:pPr>
      <w:pBdr/>
      <w:spacing w:after="57"/>
      <w:ind w:left="283"/>
    </w:pPr>
  </w:style>
  <w:style w:type="paragraph" w:styleId="894">
    <w:name w:val="toc 3"/>
    <w:basedOn w:val="723"/>
    <w:next w:val="723"/>
    <w:uiPriority w:val="39"/>
    <w:unhideWhenUsed/>
    <w:pPr>
      <w:pBdr/>
      <w:spacing w:after="57"/>
      <w:ind w:left="567"/>
    </w:pPr>
  </w:style>
  <w:style w:type="paragraph" w:styleId="895">
    <w:name w:val="toc 4"/>
    <w:basedOn w:val="723"/>
    <w:next w:val="723"/>
    <w:uiPriority w:val="39"/>
    <w:unhideWhenUsed/>
    <w:pPr>
      <w:pBdr/>
      <w:spacing w:after="57"/>
      <w:ind w:left="850"/>
    </w:pPr>
  </w:style>
  <w:style w:type="paragraph" w:styleId="896">
    <w:name w:val="toc 5"/>
    <w:basedOn w:val="723"/>
    <w:next w:val="723"/>
    <w:uiPriority w:val="39"/>
    <w:unhideWhenUsed/>
    <w:pPr>
      <w:pBdr/>
      <w:spacing w:after="57"/>
      <w:ind w:left="1134"/>
    </w:pPr>
  </w:style>
  <w:style w:type="paragraph" w:styleId="897">
    <w:name w:val="toc 6"/>
    <w:basedOn w:val="723"/>
    <w:next w:val="723"/>
    <w:uiPriority w:val="39"/>
    <w:unhideWhenUsed/>
    <w:pPr>
      <w:pBdr/>
      <w:spacing w:after="57"/>
      <w:ind w:left="1417"/>
    </w:pPr>
  </w:style>
  <w:style w:type="paragraph" w:styleId="898">
    <w:name w:val="toc 7"/>
    <w:basedOn w:val="723"/>
    <w:next w:val="723"/>
    <w:uiPriority w:val="39"/>
    <w:unhideWhenUsed/>
    <w:pPr>
      <w:pBdr/>
      <w:spacing w:after="57"/>
      <w:ind w:left="1701"/>
    </w:pPr>
  </w:style>
  <w:style w:type="paragraph" w:styleId="899">
    <w:name w:val="toc 8"/>
    <w:basedOn w:val="723"/>
    <w:next w:val="723"/>
    <w:uiPriority w:val="39"/>
    <w:unhideWhenUsed/>
    <w:pPr>
      <w:pBdr/>
      <w:spacing w:after="57"/>
      <w:ind w:left="1984"/>
    </w:pPr>
  </w:style>
  <w:style w:type="paragraph" w:styleId="900">
    <w:name w:val="toc 9"/>
    <w:basedOn w:val="723"/>
    <w:next w:val="723"/>
    <w:uiPriority w:val="39"/>
    <w:unhideWhenUsed/>
    <w:pPr>
      <w:pBdr/>
      <w:spacing w:after="57"/>
      <w:ind w:left="2268"/>
    </w:pPr>
  </w:style>
  <w:style w:type="paragraph" w:styleId="901">
    <w:name w:val="TOC Heading"/>
    <w:uiPriority w:val="39"/>
    <w:unhideWhenUsed/>
    <w:pPr>
      <w:pBdr/>
      <w:spacing/>
      <w:ind/>
    </w:pPr>
  </w:style>
  <w:style w:type="paragraph" w:styleId="902">
    <w:name w:val="table of figures"/>
    <w:basedOn w:val="723"/>
    <w:next w:val="723"/>
    <w:uiPriority w:val="99"/>
    <w:unhideWhenUsed/>
    <w:pPr>
      <w:pBdr/>
      <w:spacing w:after="0"/>
      <w:ind/>
    </w:pPr>
  </w:style>
  <w:style w:type="paragraph" w:styleId="903">
    <w:name w:val="No Spacing"/>
    <w:link w:val="908"/>
    <w:qFormat/>
    <w:pPr>
      <w:pBdr/>
      <w:spacing w:after="0" w:line="240" w:lineRule="auto"/>
      <w:ind/>
    </w:pPr>
  </w:style>
  <w:style w:type="table" w:styleId="904">
    <w:name w:val="Table Grid"/>
    <w:basedOn w:val="734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>
    <w:name w:val="Strong"/>
    <w:basedOn w:val="733"/>
    <w:uiPriority w:val="22"/>
    <w:qFormat/>
    <w:pPr>
      <w:pBdr/>
      <w:spacing/>
      <w:ind/>
    </w:pPr>
    <w:rPr>
      <w:b/>
      <w:bCs/>
    </w:rPr>
  </w:style>
  <w:style w:type="paragraph" w:styleId="906">
    <w:name w:val="Body Text"/>
    <w:basedOn w:val="723"/>
    <w:link w:val="907"/>
    <w:unhideWhenUsed/>
    <w:pPr>
      <w:pBdr/>
      <w:spacing w:after="120"/>
      <w:ind/>
    </w:pPr>
  </w:style>
  <w:style w:type="character" w:styleId="907" w:customStyle="1">
    <w:name w:val="Основной текст Знак"/>
    <w:basedOn w:val="733"/>
    <w:link w:val="906"/>
    <w:pPr>
      <w:pBdr/>
      <w:spacing/>
      <w:ind/>
    </w:pPr>
  </w:style>
  <w:style w:type="character" w:styleId="908" w:customStyle="1">
    <w:name w:val="Без интервала Знак"/>
    <w:link w:val="903"/>
    <w:pPr>
      <w:pBdr/>
      <w:spacing/>
      <w:ind/>
    </w:pPr>
  </w:style>
  <w:style w:type="paragraph" w:styleId="909">
    <w:name w:val="Balloon Text"/>
    <w:basedOn w:val="723"/>
    <w:link w:val="910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910" w:customStyle="1">
    <w:name w:val="Текст выноски Знак"/>
    <w:basedOn w:val="733"/>
    <w:link w:val="909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table" w:styleId="911" w:customStyle="1">
    <w:name w:val="Сетка таблицы9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="Times New Roma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tracker.convead.io/messages/click?app_key=85935fa5758f229da72674d3391ce4f7&amp;redirect_uri=https%3A%2F%2Fmoi-universitet.ru%2Fobuchenie_detej_s_umstvennoj_otstalostyu%3Fconvead_mid%3DBAhJIhUyMjY3MThfODM4ODA2OTE3BjoGRUY=--0a6d173acbb540481b876d951bcbfd05969d1aca%26convead_muid%3D107589&amp;tracking_token=BAhJIhUyMjY3MThfODM4ODA2OTE3BjoGRUY=--0a6d173acbb540481b876d951bcbfd05969d1aca" TargetMode="External"/><Relationship Id="rId11" Type="http://schemas.openxmlformats.org/officeDocument/2006/relationships/hyperlink" Target="https://tracker.convead.io/messages/click?app_key=85935fa5758f229da72674d3391ce4f7&amp;redirect_uri=https%3A%2F%2Fmoi-universitet.ru%2Fobuchenie_detej_s_umstvennoj_otstalostyu%3Fconvead_mid%3DBAhJIhUyMjY3MThfODM4ODA2OTE3BjoGRUY=--0a6d173acbb540481b876d951bcbfd05969d1aca%26convead_muid%3D107589&amp;tracking_token=BAhJIhUyMjY3MThfODM4ODA2OTE3BjoGRUY=--0a6d173acbb540481b876d951bcbfd05969d1aca" TargetMode="External"/><Relationship Id="rId12" Type="http://schemas.openxmlformats.org/officeDocument/2006/relationships/hyperlink" Target="https://tracker.convead.io/messages/click?app_key=85935fa5758f229da72674d3391ce4f7&amp;redirect_uri=https%3A%2F%2Fmoi-universitet.ru%2Fobuchenie_detej_s_umstvennoj_otstalostyu%3Fconvead_mid%3DBAhJIhUyMjY3MThfODM4ODA2OTE3BjoGRUY=--0a6d173acbb540481b876d951bcbfd05969d1aca%26convead_muid%3D107589&amp;tracking_token=BAhJIhUyMjY3MThfODM4ODA2OTE3BjoGRUY=--0a6d173acbb540481b876d951bcbfd05969d1aca" TargetMode="External"/><Relationship Id="rId13" Type="http://schemas.openxmlformats.org/officeDocument/2006/relationships/hyperlink" Target="https://tracker.convead.io/messages/click?app_key=85935fa5758f229da72674d3391ce4f7&amp;redirect_uri=https%3A%2F%2Fmoi-universitet.ru%2Fobuchenie_detej_s_umstvennoj_otstalostyu%3Fconvead_mid%3DBAhJIhUyMjY3MThfODM4ODA2OTE3BjoGRUY=--0a6d173acbb540481b876d951bcbfd05969d1aca%26convead_muid%3D107589&amp;tracking_token=BAhJIhUyMjY3MThfODM4ODA2OTE3BjoGRUY=--0a6d173acbb540481b876d951bcbfd05969d1aca" TargetMode="External"/><Relationship Id="rId14" Type="http://schemas.openxmlformats.org/officeDocument/2006/relationships/hyperlink" Target="https://tracker.convead.io/messages/click?app_key=85935fa5758f229da72674d3391ce4f7&amp;redirect_uri=https%3A%2F%2Fmoi-universitet.ru%2Fobuchenie_detej_s_umstvennoj_otstalostyu%3Fconvead_mid%3DBAhJIhUyMjY3MThfODM4ODA2OTE3BjoGRUY=--0a6d173acbb540481b876d951bcbfd05969d1aca%26convead_muid%3D107589&amp;tracking_token=BAhJIhUyMjY3MThfODM4ODA2OTE3BjoGRUY=--0a6d173acbb540481b876d951bcbfd05969d1ac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69776-8D4C-4955-9340-F4B8C2A1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Company>*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revision>136</cp:revision>
  <dcterms:created xsi:type="dcterms:W3CDTF">2018-11-01T10:34:00Z</dcterms:created>
  <dcterms:modified xsi:type="dcterms:W3CDTF">2024-11-05T08:27:26Z</dcterms:modified>
</cp:coreProperties>
</file>